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56099" w:rsidRDefault="0020682B">
      <w:bookmarkStart w:id="0" w:name="_GoBack"/>
      <w:bookmarkEnd w:id="0"/>
      <w:r>
        <w:rPr>
          <w:b/>
        </w:rPr>
        <w:t>Directions:</w:t>
      </w:r>
      <w:r>
        <w:rPr>
          <w:b/>
          <w:i/>
        </w:rPr>
        <w:t xml:space="preserve"> Read and discuss the cases below. Keeping in mind the four basic elements of a crime (act, intent, concurrence of act and intent &amp; causation), determine whether a crime was committed. </w:t>
      </w:r>
    </w:p>
    <w:p w:rsidR="00756099" w:rsidRDefault="00756099"/>
    <w:p w:rsidR="00756099" w:rsidRDefault="0020682B">
      <w:r>
        <w:rPr>
          <w:b/>
        </w:rPr>
        <w:t>CASE 1: Tim</w:t>
      </w:r>
    </w:p>
    <w:p w:rsidR="00756099" w:rsidRDefault="0020682B">
      <w:r>
        <w:t xml:space="preserve">Marcos and his friends, Tim and Jill, were having a beer together at their local bar. When Tim went to the jukebox to play more music, Marcos asked Jill to dance. Tim became jealous and punched Marcos in the face. Tim has been charged with battery. </w:t>
      </w:r>
    </w:p>
    <w:p w:rsidR="00756099" w:rsidRDefault="00756099"/>
    <w:p w:rsidR="00756099" w:rsidRDefault="0020682B">
      <w:r>
        <w:rPr>
          <w:b/>
        </w:rPr>
        <w:t xml:space="preserve">CASE </w:t>
      </w:r>
      <w:r>
        <w:rPr>
          <w:b/>
        </w:rPr>
        <w:t>2: Liz</w:t>
      </w:r>
    </w:p>
    <w:p w:rsidR="00756099" w:rsidRDefault="0020682B">
      <w:r>
        <w:t>Liz told everyone that she hated Emily for stealing her boyfriend. Liz said she wanted to hurt Emily. Two months pass and Liz nudges a flowerpot off her second-floor patio as Emily stands below. The flowerpot hits Emily and gives her a concussion. L</w:t>
      </w:r>
      <w:r>
        <w:t>iz swears that she forgot all about her threats and didn’t mean any harm. Liz is charged with battery.</w:t>
      </w:r>
    </w:p>
    <w:p w:rsidR="00756099" w:rsidRDefault="00756099"/>
    <w:p w:rsidR="00756099" w:rsidRDefault="00756099"/>
    <w:p w:rsidR="00756099" w:rsidRDefault="0020682B">
      <w:r>
        <w:rPr>
          <w:b/>
        </w:rPr>
        <w:t>CASE 3: Mr. Huber</w:t>
      </w:r>
    </w:p>
    <w:p w:rsidR="00756099" w:rsidRDefault="0020682B">
      <w:r>
        <w:t>Mr. Huber sat on his front porch cleaning his rifle. Many children were playing on the sidewalk in front of his home. When Huber turn</w:t>
      </w:r>
      <w:r>
        <w:t>ed the gun over, it went off, killing one of the kids in the crowd. He has been charged with involuntary manslaughter.</w:t>
      </w:r>
    </w:p>
    <w:p w:rsidR="00756099" w:rsidRDefault="00756099"/>
    <w:p w:rsidR="00756099" w:rsidRDefault="0020682B">
      <w:r>
        <w:rPr>
          <w:b/>
        </w:rPr>
        <w:t>CASE 4: Susan</w:t>
      </w:r>
    </w:p>
    <w:p w:rsidR="00756099" w:rsidRDefault="0020682B">
      <w:r>
        <w:t>Susan was shopping in her favorite department store. She saw a sweater that she liked, stuffed it into her book bag, and r</w:t>
      </w:r>
      <w:r>
        <w:t>an out of the store. A security guard caught her. Susan has been charged with shoplifting.</w:t>
      </w:r>
    </w:p>
    <w:p w:rsidR="00756099" w:rsidRDefault="00756099"/>
    <w:p w:rsidR="00756099" w:rsidRDefault="0020682B">
      <w:r>
        <w:rPr>
          <w:b/>
        </w:rPr>
        <w:t>CASE 5: Gayle</w:t>
      </w:r>
    </w:p>
    <w:p w:rsidR="00756099" w:rsidRDefault="0020682B">
      <w:r>
        <w:t>Gayle shoots Mary in the big toe. Mary goes to the hospital to have her toe examined and treated. One week later, Mary dies of blood poisoning that sh</w:t>
      </w:r>
      <w:r>
        <w:t xml:space="preserve">e got from an unsterilized medical instrument. Gayle is charged with murder. </w:t>
      </w:r>
    </w:p>
    <w:sectPr w:rsidR="0075609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099"/>
    <w:rsid w:val="0020682B"/>
    <w:rsid w:val="00756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454603-4F8D-48AA-80C9-A365B4FCE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Bambenek, Tim</dc:creator>
  <cp:lastModifiedBy>Tim Bambenek</cp:lastModifiedBy>
  <cp:revision>2</cp:revision>
  <dcterms:created xsi:type="dcterms:W3CDTF">2016-09-06T15:01:00Z</dcterms:created>
  <dcterms:modified xsi:type="dcterms:W3CDTF">2016-09-06T15:01:00Z</dcterms:modified>
</cp:coreProperties>
</file>